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47CA" w14:textId="0FE9DACE" w:rsidR="008B3BA9" w:rsidRDefault="008B3BA9" w:rsidP="008B3BA9">
      <w:r>
        <w:rPr>
          <w:noProof/>
        </w:rPr>
        <mc:AlternateContent>
          <mc:Choice Requires="wps">
            <w:drawing>
              <wp:anchor distT="45720" distB="45720" distL="114300" distR="114300" simplePos="0" relativeHeight="251659264" behindDoc="1" locked="0" layoutInCell="1" allowOverlap="1" wp14:anchorId="34FD026C" wp14:editId="67382CB3">
                <wp:simplePos x="0" y="0"/>
                <wp:positionH relativeFrom="margin">
                  <wp:posOffset>0</wp:posOffset>
                </wp:positionH>
                <wp:positionV relativeFrom="paragraph">
                  <wp:posOffset>582930</wp:posOffset>
                </wp:positionV>
                <wp:extent cx="6195060" cy="868680"/>
                <wp:effectExtent l="0" t="0" r="15240" b="26670"/>
                <wp:wrapTight wrapText="bothSides">
                  <wp:wrapPolygon edited="0">
                    <wp:start x="0" y="0"/>
                    <wp:lineTo x="0" y="21789"/>
                    <wp:lineTo x="21587" y="21789"/>
                    <wp:lineTo x="2158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868680"/>
                        </a:xfrm>
                        <a:prstGeom prst="rect">
                          <a:avLst/>
                        </a:prstGeom>
                        <a:solidFill>
                          <a:srgbClr val="368E60"/>
                        </a:solidFill>
                        <a:ln w="9525">
                          <a:solidFill>
                            <a:srgbClr val="000000"/>
                          </a:solidFill>
                          <a:miter lim="800000"/>
                          <a:headEnd/>
                          <a:tailEnd/>
                        </a:ln>
                      </wps:spPr>
                      <wps:txbx>
                        <w:txbxContent>
                          <w:p w14:paraId="6AEDE036" w14:textId="18EBAE77" w:rsidR="006B3BE8" w:rsidRPr="003E33D2" w:rsidRDefault="006B3BE8" w:rsidP="00632650">
                            <w:pPr>
                              <w:spacing w:after="0"/>
                              <w:rPr>
                                <w:b/>
                                <w:bCs/>
                                <w:color w:val="FFFFFF" w:themeColor="background1"/>
                                <w:sz w:val="48"/>
                                <w:szCs w:val="48"/>
                              </w:rPr>
                            </w:pPr>
                            <w:r w:rsidRPr="003E33D2">
                              <w:rPr>
                                <w:b/>
                                <w:bCs/>
                                <w:color w:val="FFFFFF" w:themeColor="background1"/>
                                <w:sz w:val="48"/>
                                <w:szCs w:val="48"/>
                              </w:rPr>
                              <w:t>Anglin Family Nature Preserve</w:t>
                            </w:r>
                          </w:p>
                          <w:p w14:paraId="29B154C8" w14:textId="5D87BAA5" w:rsidR="00632650" w:rsidRPr="003E33D2" w:rsidRDefault="00632650" w:rsidP="00632650">
                            <w:pPr>
                              <w:spacing w:after="0"/>
                              <w:rPr>
                                <w:b/>
                                <w:bCs/>
                                <w:color w:val="FFFFFF" w:themeColor="background1"/>
                                <w:sz w:val="48"/>
                                <w:szCs w:val="48"/>
                              </w:rPr>
                            </w:pPr>
                            <w:r w:rsidRPr="003E33D2">
                              <w:rPr>
                                <w:b/>
                                <w:bCs/>
                                <w:color w:val="FFFFFF" w:themeColor="background1"/>
                                <w:sz w:val="48"/>
                                <w:szCs w:val="48"/>
                              </w:rPr>
                              <w:t>History &amp;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4FD026C" id="_x0000_t202" coordsize="21600,21600" o:spt="202" path="m,l,21600r21600,l21600,xe">
                <v:stroke joinstyle="miter"/>
                <v:path gradientshapeok="t" o:connecttype="rect"/>
              </v:shapetype>
              <v:shape id="Text Box 2" o:spid="_x0000_s1026" type="#_x0000_t202" style="position:absolute;margin-left:0;margin-top:45.9pt;width:487.8pt;height:68.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" fillcolor="#368e60">
                <v:textbox>
                  <w:txbxContent>
                    <w:p w14:paraId="6AEDE036" w14:textId="18EBAE77" w:rsidR="006B3BE8" w:rsidRPr="003E33D2" w:rsidRDefault="006B3BE8" w:rsidP="00632650">
                      <w:pPr>
                        <w:spacing w:after="0"/>
                        <w:rPr>
                          <w:b/>
                          <w:bCs/>
                          <w:color w:val="FFFFFF" w:themeColor="background1"/>
                          <w:sz w:val="48"/>
                          <w:szCs w:val="48"/>
                        </w:rPr>
                      </w:pPr>
                      <w:r w:rsidRPr="003E33D2">
                        <w:rPr>
                          <w:b/>
                          <w:bCs/>
                          <w:color w:val="FFFFFF" w:themeColor="background1"/>
                          <w:sz w:val="48"/>
                          <w:szCs w:val="48"/>
                        </w:rPr>
                        <w:t>Anglin Family Nature Preserve</w:t>
                      </w:r>
                    </w:p>
                    <w:p w14:paraId="29B154C8" w14:textId="5D87BAA5" w:rsidR="00632650" w:rsidRPr="003E33D2" w:rsidRDefault="00632650" w:rsidP="00632650">
                      <w:pPr>
                        <w:spacing w:after="0"/>
                        <w:rPr>
                          <w:b/>
                          <w:bCs/>
                          <w:color w:val="FFFFFF" w:themeColor="background1"/>
                          <w:sz w:val="48"/>
                          <w:szCs w:val="48"/>
                        </w:rPr>
                      </w:pPr>
                      <w:r w:rsidRPr="003E33D2">
                        <w:rPr>
                          <w:b/>
                          <w:bCs/>
                          <w:color w:val="FFFFFF" w:themeColor="background1"/>
                          <w:sz w:val="48"/>
                          <w:szCs w:val="48"/>
                        </w:rPr>
                        <w:t>History &amp; Rules</w:t>
                      </w:r>
                    </w:p>
                  </w:txbxContent>
                </v:textbox>
                <w10:wrap type="tight" anchorx="margin"/>
              </v:shape>
            </w:pict>
          </mc:Fallback>
        </mc:AlternateContent>
      </w:r>
      <w:r>
        <w:rPr>
          <w:noProof/>
        </w:rPr>
        <w:drawing>
          <wp:inline distT="0" distB="0" distL="0" distR="0" wp14:anchorId="20ADB1E4" wp14:editId="7518337B">
            <wp:extent cx="2247900" cy="503089"/>
            <wp:effectExtent l="0" t="0" r="0" b="0"/>
            <wp:docPr id="1420280324"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80324" name="Picture 1" descr="Green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7510" cy="527620"/>
                    </a:xfrm>
                    <a:prstGeom prst="rect">
                      <a:avLst/>
                    </a:prstGeom>
                  </pic:spPr>
                </pic:pic>
              </a:graphicData>
            </a:graphic>
          </wp:inline>
        </w:drawing>
      </w:r>
    </w:p>
    <w:p w14:paraId="7CF840FD" w14:textId="4E71B482" w:rsidR="00362EA9" w:rsidRDefault="004847A0" w:rsidP="008B3BA9">
      <w:r>
        <w:t>The Geneva Lake Conservancy completed the purchase of t</w:t>
      </w:r>
      <w:r w:rsidR="00431F7D">
        <w:t>hree</w:t>
      </w:r>
      <w:r>
        <w:t xml:space="preserve"> properties totaling 4</w:t>
      </w:r>
      <w:r w:rsidR="00431F7D">
        <w:t>3</w:t>
      </w:r>
      <w:r>
        <w:t xml:space="preserve"> acres adjacent to Lake Ivanhoe and its wetlands </w:t>
      </w:r>
      <w:r w:rsidR="00431F7D">
        <w:t xml:space="preserve">starting </w:t>
      </w:r>
      <w:r>
        <w:t xml:space="preserve">in the summer of 2023. The parcels purchased by the Conservancy protect many rare plants and </w:t>
      </w:r>
      <w:r w:rsidR="00AD0F4B">
        <w:t xml:space="preserve">bird </w:t>
      </w:r>
      <w:r>
        <w:t xml:space="preserve">species, provides access to Lake Ivanhoe for </w:t>
      </w:r>
      <w:r w:rsidR="00AE7B6E">
        <w:t>wildlife viewing</w:t>
      </w:r>
      <w:r>
        <w:t xml:space="preserve">, and honors the history of the property as one of the first African American resort communities in the Midwest. The purchase of this property was made possible by grants </w:t>
      </w:r>
      <w:r w:rsidR="00B250A2">
        <w:t>from</w:t>
      </w:r>
      <w:r>
        <w:t xml:space="preserve"> the Wisconsin Department of Natural Resources (WDNR) Knowles Nelson Stewardship Fund and a North American Wetland Conservation Act </w:t>
      </w:r>
      <w:r w:rsidR="00431F7D">
        <w:t xml:space="preserve">(NAWCA) </w:t>
      </w:r>
      <w:r>
        <w:t>grant through Ducks Unlimited. In addition, more than 20 donors from the Geneva Lake Conservancy’s membership supported this purchase.</w:t>
      </w:r>
    </w:p>
    <w:p w14:paraId="762E61A2" w14:textId="5E7978B2" w:rsidR="00AD0F4B" w:rsidRDefault="00AD0F4B" w:rsidP="008B3BA9">
      <w:r>
        <w:t xml:space="preserve">The property is part of the </w:t>
      </w:r>
      <w:r w:rsidR="00B250A2">
        <w:t>L</w:t>
      </w:r>
      <w:r>
        <w:t xml:space="preserve">ake Ivanhoe community, which was formed in the 1920s by three prominent African American men from Chicago who wanted to create an African American resort community for their families and other African Americans. </w:t>
      </w:r>
      <w:r w:rsidR="00A94836">
        <w:t>Majority</w:t>
      </w:r>
      <w:r>
        <w:t xml:space="preserve"> of the Conservancy’s purchased property was originally owned by one of the three founders, Frank Anglin, a businessman from Chicago. The Conservancy worked with one of his grandchildren, Paula Anglin, to complete the purchase of the propert</w:t>
      </w:r>
      <w:r w:rsidR="001F24D3">
        <w:t>y</w:t>
      </w:r>
      <w:r w:rsidR="00B250A2">
        <w:t xml:space="preserve">. These </w:t>
      </w:r>
      <w:r>
        <w:t xml:space="preserve">had been owned as a tenant in common property by Anglin family members including Paula’s grandfather Frank, </w:t>
      </w:r>
      <w:r w:rsidR="005F1F7A">
        <w:t xml:space="preserve">her </w:t>
      </w:r>
      <w:r>
        <w:t>father Lester</w:t>
      </w:r>
      <w:r w:rsidR="00431F7D">
        <w:t>,</w:t>
      </w:r>
      <w:r>
        <w:t xml:space="preserve"> and two other brothers in the 1950s. </w:t>
      </w:r>
    </w:p>
    <w:p w14:paraId="1E769F84" w14:textId="12E524DD" w:rsidR="00AD0F4B" w:rsidRDefault="00AD0F4B" w:rsidP="008B3BA9">
      <w:r>
        <w:t xml:space="preserve">To </w:t>
      </w:r>
      <w:r w:rsidR="00F87FFA">
        <w:t>h</w:t>
      </w:r>
      <w:r>
        <w:t xml:space="preserve">onor the </w:t>
      </w:r>
      <w:r w:rsidR="001F24D3">
        <w:t>f</w:t>
      </w:r>
      <w:r>
        <w:t>amily</w:t>
      </w:r>
      <w:r w:rsidR="001F24D3">
        <w:t>, the preserve</w:t>
      </w:r>
      <w:r w:rsidR="00621983">
        <w:t xml:space="preserve"> was named The Anglin Family Nature Preserve.</w:t>
      </w:r>
      <w:r w:rsidR="00D550FC">
        <w:t xml:space="preserve"> In the fall of 2022, Lake Ivanhoe’s history as Wisconsin’s first African American resort community was recognized with a historical marker from the Wisconsin Historical Society.</w:t>
      </w:r>
    </w:p>
    <w:p w14:paraId="179C5030" w14:textId="596B98D9" w:rsidR="00B41E7A" w:rsidRDefault="00D550FC" w:rsidP="008B3BA9">
      <w:r>
        <w:t>The new preserve will be managed in cooperation with the DNR</w:t>
      </w:r>
      <w:r w:rsidR="00812689">
        <w:t xml:space="preserve"> and will continue to be restored </w:t>
      </w:r>
      <w:r w:rsidR="00A31605">
        <w:t xml:space="preserve">by the GLC, including volunteer workdays. </w:t>
      </w:r>
      <w:r w:rsidR="00953CC7">
        <w:t xml:space="preserve">We would like to thank all our partners who made this project possible including </w:t>
      </w:r>
      <w:r>
        <w:t>Jim Jackley, DNR real estate and land management specialist,</w:t>
      </w:r>
      <w:r w:rsidR="00953CC7">
        <w:t xml:space="preserve"> who</w:t>
      </w:r>
      <w:r>
        <w:t xml:space="preserve"> assisted the Conservancy with the purchase. </w:t>
      </w:r>
    </w:p>
    <w:p w14:paraId="0A08F8C6" w14:textId="5DE9E69B" w:rsidR="00B41E7A" w:rsidRDefault="00B41E7A" w:rsidP="00B41E7A">
      <w:pPr>
        <w:rPr>
          <w:b/>
          <w:bCs/>
          <w:color w:val="3A7C22" w:themeColor="accent6" w:themeShade="BF"/>
          <w:sz w:val="40"/>
          <w:szCs w:val="40"/>
        </w:rPr>
      </w:pPr>
      <w:r w:rsidRPr="00B41E7A">
        <w:rPr>
          <w:b/>
          <w:bCs/>
          <w:color w:val="3A7C22" w:themeColor="accent6" w:themeShade="BF"/>
          <w:sz w:val="40"/>
          <w:szCs w:val="40"/>
        </w:rPr>
        <w:t>RULES OF GENERAL USE</w:t>
      </w:r>
    </w:p>
    <w:p w14:paraId="57501A84" w14:textId="4266BC10" w:rsidR="00B41E7A" w:rsidRDefault="00D24972" w:rsidP="00B41E7A">
      <w:pPr>
        <w:pStyle w:val="ListParagraph"/>
        <w:numPr>
          <w:ilvl w:val="0"/>
          <w:numId w:val="1"/>
        </w:numPr>
        <w:rPr>
          <w:color w:val="000000" w:themeColor="text1"/>
        </w:rPr>
      </w:pPr>
      <w:r>
        <w:rPr>
          <w:color w:val="000000" w:themeColor="text1"/>
        </w:rPr>
        <w:t>O</w:t>
      </w:r>
      <w:r w:rsidR="00B41E7A">
        <w:rPr>
          <w:color w:val="000000" w:themeColor="text1"/>
        </w:rPr>
        <w:t>pen for hiking, cross-country skiing, hunting</w:t>
      </w:r>
      <w:r w:rsidR="00F831F1">
        <w:rPr>
          <w:color w:val="000000" w:themeColor="text1"/>
        </w:rPr>
        <w:t xml:space="preserve">, </w:t>
      </w:r>
      <w:r w:rsidR="00B41E7A">
        <w:rPr>
          <w:color w:val="000000" w:themeColor="text1"/>
        </w:rPr>
        <w:t>trapping</w:t>
      </w:r>
      <w:r w:rsidR="00F831F1">
        <w:rPr>
          <w:color w:val="000000" w:themeColor="text1"/>
        </w:rPr>
        <w:t xml:space="preserve"> and wildlife viewing</w:t>
      </w:r>
      <w:r w:rsidR="00B41E7A">
        <w:rPr>
          <w:color w:val="000000" w:themeColor="text1"/>
        </w:rPr>
        <w:t xml:space="preserve">. </w:t>
      </w:r>
    </w:p>
    <w:p w14:paraId="450F5864" w14:textId="1C65094C" w:rsidR="00B41E7A" w:rsidRDefault="00B41E7A" w:rsidP="00B41E7A">
      <w:pPr>
        <w:pStyle w:val="ListParagraph"/>
        <w:numPr>
          <w:ilvl w:val="0"/>
          <w:numId w:val="1"/>
        </w:numPr>
        <w:rPr>
          <w:color w:val="000000" w:themeColor="text1"/>
        </w:rPr>
      </w:pPr>
      <w:r>
        <w:rPr>
          <w:color w:val="000000" w:themeColor="text1"/>
        </w:rPr>
        <w:t>The preserve</w:t>
      </w:r>
      <w:r w:rsidR="00AE754A">
        <w:rPr>
          <w:color w:val="000000" w:themeColor="text1"/>
        </w:rPr>
        <w:t xml:space="preserve"> is open from sunrise to sunset.</w:t>
      </w:r>
    </w:p>
    <w:p w14:paraId="24807822" w14:textId="72BFFA1B" w:rsidR="00AE754A" w:rsidRDefault="00AE754A" w:rsidP="00B41E7A">
      <w:pPr>
        <w:pStyle w:val="ListParagraph"/>
        <w:numPr>
          <w:ilvl w:val="0"/>
          <w:numId w:val="1"/>
        </w:numPr>
        <w:rPr>
          <w:color w:val="000000" w:themeColor="text1"/>
        </w:rPr>
      </w:pPr>
      <w:r>
        <w:rPr>
          <w:color w:val="000000" w:themeColor="text1"/>
        </w:rPr>
        <w:t>Camping, fires</w:t>
      </w:r>
      <w:r w:rsidR="00E748F4">
        <w:rPr>
          <w:color w:val="000000" w:themeColor="text1"/>
        </w:rPr>
        <w:t>,</w:t>
      </w:r>
      <w:r>
        <w:rPr>
          <w:color w:val="000000" w:themeColor="text1"/>
        </w:rPr>
        <w:t xml:space="preserve"> and alcoholic beverages are not allowed.</w:t>
      </w:r>
    </w:p>
    <w:p w14:paraId="4F009B6A" w14:textId="775B3E40" w:rsidR="00AE754A" w:rsidRDefault="00AE754A" w:rsidP="00B41E7A">
      <w:pPr>
        <w:pStyle w:val="ListParagraph"/>
        <w:numPr>
          <w:ilvl w:val="0"/>
          <w:numId w:val="1"/>
        </w:numPr>
        <w:rPr>
          <w:color w:val="000000" w:themeColor="text1"/>
        </w:rPr>
      </w:pPr>
      <w:r>
        <w:rPr>
          <w:color w:val="000000" w:themeColor="text1"/>
        </w:rPr>
        <w:t>ATVs and other motorized vehicles are prohibited</w:t>
      </w:r>
      <w:r w:rsidR="002A1D01">
        <w:rPr>
          <w:color w:val="000000" w:themeColor="text1"/>
        </w:rPr>
        <w:t xml:space="preserve"> (unless for handicap accessibility).</w:t>
      </w:r>
    </w:p>
    <w:p w14:paraId="32D4C4DC" w14:textId="4D400C54" w:rsidR="00AE754A" w:rsidRDefault="00AE754A" w:rsidP="00B41E7A">
      <w:pPr>
        <w:pStyle w:val="ListParagraph"/>
        <w:numPr>
          <w:ilvl w:val="0"/>
          <w:numId w:val="1"/>
        </w:numPr>
        <w:rPr>
          <w:color w:val="000000" w:themeColor="text1"/>
        </w:rPr>
      </w:pPr>
      <w:r>
        <w:rPr>
          <w:color w:val="000000" w:themeColor="text1"/>
        </w:rPr>
        <w:t>Target shooting is not allowed.</w:t>
      </w:r>
    </w:p>
    <w:p w14:paraId="4A0F8448" w14:textId="45FA9D40" w:rsidR="00B85D3A" w:rsidRDefault="00B85D3A" w:rsidP="00B41E7A">
      <w:pPr>
        <w:pStyle w:val="ListParagraph"/>
        <w:numPr>
          <w:ilvl w:val="0"/>
          <w:numId w:val="1"/>
        </w:numPr>
        <w:rPr>
          <w:color w:val="000000" w:themeColor="text1"/>
        </w:rPr>
      </w:pPr>
      <w:r>
        <w:rPr>
          <w:color w:val="000000" w:themeColor="text1"/>
        </w:rPr>
        <w:t>Baiting</w:t>
      </w:r>
      <w:r w:rsidR="003E33D2">
        <w:rPr>
          <w:color w:val="000000" w:themeColor="text1"/>
        </w:rPr>
        <w:t xml:space="preserve"> for any reason is prohibited. </w:t>
      </w:r>
    </w:p>
    <w:p w14:paraId="1CFE1DAA" w14:textId="3F0F53B4" w:rsidR="00AE754A" w:rsidRDefault="00AE754A" w:rsidP="00B41E7A">
      <w:pPr>
        <w:pStyle w:val="ListParagraph"/>
        <w:numPr>
          <w:ilvl w:val="0"/>
          <w:numId w:val="1"/>
        </w:numPr>
        <w:rPr>
          <w:color w:val="000000" w:themeColor="text1"/>
        </w:rPr>
      </w:pPr>
      <w:r>
        <w:rPr>
          <w:color w:val="000000" w:themeColor="text1"/>
        </w:rPr>
        <w:t>Hunters may not hunt within 50 feet of a property line.</w:t>
      </w:r>
    </w:p>
    <w:p w14:paraId="5FBF8F8E" w14:textId="2689DD37" w:rsidR="00AE754A" w:rsidRDefault="00AE754A" w:rsidP="00B41E7A">
      <w:pPr>
        <w:pStyle w:val="ListParagraph"/>
        <w:numPr>
          <w:ilvl w:val="0"/>
          <w:numId w:val="1"/>
        </w:numPr>
        <w:rPr>
          <w:color w:val="000000" w:themeColor="text1"/>
        </w:rPr>
      </w:pPr>
      <w:r>
        <w:rPr>
          <w:color w:val="000000" w:themeColor="text1"/>
        </w:rPr>
        <w:t>Do not trespass on neighboring properties.</w:t>
      </w:r>
    </w:p>
    <w:p w14:paraId="7DF998CD" w14:textId="51AF6862" w:rsidR="00AE754A" w:rsidRDefault="00AE754A" w:rsidP="00B41E7A">
      <w:pPr>
        <w:pStyle w:val="ListParagraph"/>
        <w:numPr>
          <w:ilvl w:val="0"/>
          <w:numId w:val="1"/>
        </w:numPr>
        <w:rPr>
          <w:color w:val="000000" w:themeColor="text1"/>
        </w:rPr>
      </w:pPr>
      <w:r>
        <w:rPr>
          <w:color w:val="000000" w:themeColor="text1"/>
        </w:rPr>
        <w:t>Tree stands</w:t>
      </w:r>
      <w:r w:rsidR="000720F1">
        <w:rPr>
          <w:color w:val="000000" w:themeColor="text1"/>
        </w:rPr>
        <w:t xml:space="preserve">, trail cameras, and hunting </w:t>
      </w:r>
      <w:r>
        <w:rPr>
          <w:color w:val="000000" w:themeColor="text1"/>
        </w:rPr>
        <w:t>blinds may be used by hunters but not left overnight. No nails, screws or other devices that damage trees may be used, and tree limbs may not be cut.</w:t>
      </w:r>
    </w:p>
    <w:p w14:paraId="049CF678" w14:textId="76E5D2A5" w:rsidR="00AE754A" w:rsidRDefault="00AE754A" w:rsidP="00AE754A">
      <w:pPr>
        <w:ind w:left="360"/>
        <w:rPr>
          <w:color w:val="000000" w:themeColor="text1"/>
        </w:rPr>
      </w:pPr>
      <w:r>
        <w:rPr>
          <w:color w:val="000000" w:themeColor="text1"/>
        </w:rPr>
        <w:t xml:space="preserve">All Wisconsin DNR hunting and trapping regulations apply. </w:t>
      </w:r>
    </w:p>
    <w:p w14:paraId="70065AD4" w14:textId="77777777" w:rsidR="00F06E67" w:rsidRDefault="00AE754A" w:rsidP="00AE754A">
      <w:pPr>
        <w:ind w:left="360"/>
        <w:rPr>
          <w:color w:val="000000" w:themeColor="text1"/>
        </w:rPr>
      </w:pPr>
      <w:r>
        <w:rPr>
          <w:color w:val="000000" w:themeColor="text1"/>
        </w:rPr>
        <w:t xml:space="preserve">For more information on this preserve, contact the Geneva Lake Conservancy at 262-275-5700 or </w:t>
      </w:r>
      <w:hyperlink r:id="rId6" w:history="1">
        <w:r w:rsidRPr="00061088">
          <w:rPr>
            <w:rStyle w:val="Hyperlink"/>
          </w:rPr>
          <w:t>glc@genevalakeconservancy.org</w:t>
        </w:r>
      </w:hyperlink>
      <w:r>
        <w:rPr>
          <w:color w:val="000000" w:themeColor="text1"/>
        </w:rPr>
        <w:t xml:space="preserve">. </w:t>
      </w:r>
    </w:p>
    <w:p w14:paraId="43B9C9D1" w14:textId="4A4A8662" w:rsidR="00AE754A" w:rsidRPr="00AE754A" w:rsidRDefault="00AE754A" w:rsidP="00AE754A">
      <w:pPr>
        <w:ind w:left="360"/>
        <w:rPr>
          <w:color w:val="000000" w:themeColor="text1"/>
        </w:rPr>
      </w:pPr>
      <w:r>
        <w:rPr>
          <w:color w:val="000000" w:themeColor="text1"/>
        </w:rPr>
        <w:t>Trail maps are available at the Geneva Lake Conservancy website at</w:t>
      </w:r>
      <w:r w:rsidR="00C027D3">
        <w:rPr>
          <w:color w:val="000000" w:themeColor="text1"/>
        </w:rPr>
        <w:t xml:space="preserve"> </w:t>
      </w:r>
      <w:hyperlink r:id="rId7" w:history="1">
        <w:r w:rsidR="00C027D3" w:rsidRPr="00F970AA">
          <w:rPr>
            <w:rStyle w:val="Hyperlink"/>
          </w:rPr>
          <w:t>www.genevalakeconservancy.org</w:t>
        </w:r>
      </w:hyperlink>
      <w:r>
        <w:rPr>
          <w:color w:val="000000" w:themeColor="text1"/>
        </w:rPr>
        <w:t xml:space="preserve">. </w:t>
      </w:r>
    </w:p>
    <w:sectPr w:rsidR="00AE754A" w:rsidRPr="00AE754A" w:rsidSect="00893A99">
      <w:pgSz w:w="12240" w:h="15840"/>
      <w:pgMar w:top="450" w:right="99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7AB5"/>
    <w:multiLevelType w:val="hybridMultilevel"/>
    <w:tmpl w:val="866C6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A9"/>
    <w:rsid w:val="000163BE"/>
    <w:rsid w:val="000720F1"/>
    <w:rsid w:val="00155E33"/>
    <w:rsid w:val="001F24D3"/>
    <w:rsid w:val="0020425A"/>
    <w:rsid w:val="002A1D01"/>
    <w:rsid w:val="002E796D"/>
    <w:rsid w:val="00362EA9"/>
    <w:rsid w:val="003E33D2"/>
    <w:rsid w:val="00425D37"/>
    <w:rsid w:val="00431F7D"/>
    <w:rsid w:val="004847A0"/>
    <w:rsid w:val="00514F3D"/>
    <w:rsid w:val="005F1F7A"/>
    <w:rsid w:val="006012C4"/>
    <w:rsid w:val="006112D2"/>
    <w:rsid w:val="00615445"/>
    <w:rsid w:val="00621983"/>
    <w:rsid w:val="00632650"/>
    <w:rsid w:val="006624D6"/>
    <w:rsid w:val="006B3BE8"/>
    <w:rsid w:val="00736FAA"/>
    <w:rsid w:val="00812689"/>
    <w:rsid w:val="00893A99"/>
    <w:rsid w:val="008B3BA9"/>
    <w:rsid w:val="008C019B"/>
    <w:rsid w:val="00953CC7"/>
    <w:rsid w:val="00A31605"/>
    <w:rsid w:val="00A34F66"/>
    <w:rsid w:val="00A94836"/>
    <w:rsid w:val="00AD0F4B"/>
    <w:rsid w:val="00AE754A"/>
    <w:rsid w:val="00AE7B6E"/>
    <w:rsid w:val="00B250A2"/>
    <w:rsid w:val="00B41E7A"/>
    <w:rsid w:val="00B85D3A"/>
    <w:rsid w:val="00C027D3"/>
    <w:rsid w:val="00CB43A5"/>
    <w:rsid w:val="00CC032D"/>
    <w:rsid w:val="00D24972"/>
    <w:rsid w:val="00D550FC"/>
    <w:rsid w:val="00E47271"/>
    <w:rsid w:val="00E748F4"/>
    <w:rsid w:val="00F06E67"/>
    <w:rsid w:val="00F831F1"/>
    <w:rsid w:val="00F8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6BF5"/>
  <w15:chartTrackingRefBased/>
  <w15:docId w15:val="{55B517D4-D47F-4927-8E2D-9C6FEABB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EA9"/>
    <w:rPr>
      <w:rFonts w:eastAsiaTheme="majorEastAsia" w:cstheme="majorBidi"/>
      <w:color w:val="272727" w:themeColor="text1" w:themeTint="D8"/>
    </w:rPr>
  </w:style>
  <w:style w:type="paragraph" w:styleId="Title">
    <w:name w:val="Title"/>
    <w:basedOn w:val="Normal"/>
    <w:next w:val="Normal"/>
    <w:link w:val="TitleChar"/>
    <w:uiPriority w:val="10"/>
    <w:qFormat/>
    <w:rsid w:val="00362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EA9"/>
    <w:pPr>
      <w:spacing w:before="160"/>
      <w:jc w:val="center"/>
    </w:pPr>
    <w:rPr>
      <w:i/>
      <w:iCs/>
      <w:color w:val="404040" w:themeColor="text1" w:themeTint="BF"/>
    </w:rPr>
  </w:style>
  <w:style w:type="character" w:customStyle="1" w:styleId="QuoteChar">
    <w:name w:val="Quote Char"/>
    <w:basedOn w:val="DefaultParagraphFont"/>
    <w:link w:val="Quote"/>
    <w:uiPriority w:val="29"/>
    <w:rsid w:val="00362EA9"/>
    <w:rPr>
      <w:i/>
      <w:iCs/>
      <w:color w:val="404040" w:themeColor="text1" w:themeTint="BF"/>
    </w:rPr>
  </w:style>
  <w:style w:type="paragraph" w:styleId="ListParagraph">
    <w:name w:val="List Paragraph"/>
    <w:basedOn w:val="Normal"/>
    <w:uiPriority w:val="34"/>
    <w:qFormat/>
    <w:rsid w:val="00362EA9"/>
    <w:pPr>
      <w:ind w:left="720"/>
      <w:contextualSpacing/>
    </w:pPr>
  </w:style>
  <w:style w:type="character" w:styleId="IntenseEmphasis">
    <w:name w:val="Intense Emphasis"/>
    <w:basedOn w:val="DefaultParagraphFont"/>
    <w:uiPriority w:val="21"/>
    <w:qFormat/>
    <w:rsid w:val="00362EA9"/>
    <w:rPr>
      <w:i/>
      <w:iCs/>
      <w:color w:val="0F4761" w:themeColor="accent1" w:themeShade="BF"/>
    </w:rPr>
  </w:style>
  <w:style w:type="paragraph" w:styleId="IntenseQuote">
    <w:name w:val="Intense Quote"/>
    <w:basedOn w:val="Normal"/>
    <w:next w:val="Normal"/>
    <w:link w:val="IntenseQuoteChar"/>
    <w:uiPriority w:val="30"/>
    <w:qFormat/>
    <w:rsid w:val="00362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EA9"/>
    <w:rPr>
      <w:i/>
      <w:iCs/>
      <w:color w:val="0F4761" w:themeColor="accent1" w:themeShade="BF"/>
    </w:rPr>
  </w:style>
  <w:style w:type="character" w:styleId="IntenseReference">
    <w:name w:val="Intense Reference"/>
    <w:basedOn w:val="DefaultParagraphFont"/>
    <w:uiPriority w:val="32"/>
    <w:qFormat/>
    <w:rsid w:val="00362EA9"/>
    <w:rPr>
      <w:b/>
      <w:bCs/>
      <w:smallCaps/>
      <w:color w:val="0F4761" w:themeColor="accent1" w:themeShade="BF"/>
      <w:spacing w:val="5"/>
    </w:rPr>
  </w:style>
  <w:style w:type="character" w:styleId="Hyperlink">
    <w:name w:val="Hyperlink"/>
    <w:basedOn w:val="DefaultParagraphFont"/>
    <w:uiPriority w:val="99"/>
    <w:unhideWhenUsed/>
    <w:rsid w:val="00AE754A"/>
    <w:rPr>
      <w:color w:val="467886" w:themeColor="hyperlink"/>
      <w:u w:val="single"/>
    </w:rPr>
  </w:style>
  <w:style w:type="character" w:styleId="UnresolvedMention">
    <w:name w:val="Unresolved Mention"/>
    <w:basedOn w:val="DefaultParagraphFont"/>
    <w:uiPriority w:val="99"/>
    <w:semiHidden/>
    <w:unhideWhenUsed/>
    <w:rsid w:val="00AE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valakeconservan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c@genevalakeconservancy.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Nickelsen, Jaden L</dc:creator>
  <cp:keywords/>
  <dc:description/>
  <cp:lastModifiedBy>Maddie Olivieri</cp:lastModifiedBy>
  <cp:revision>2</cp:revision>
  <dcterms:created xsi:type="dcterms:W3CDTF">2025-10-31T15:38:00Z</dcterms:created>
  <dcterms:modified xsi:type="dcterms:W3CDTF">2025-10-31T15:38:00Z</dcterms:modified>
</cp:coreProperties>
</file>